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93E" w:rsidRPr="006B57DF" w:rsidRDefault="00A0193E">
      <w:pPr>
        <w:rPr>
          <w:rFonts w:ascii="Times New Roman" w:hAnsi="Times New Roman" w:cs="Times New Roman"/>
          <w:sz w:val="20"/>
          <w:szCs w:val="20"/>
        </w:rPr>
      </w:pPr>
      <w:r w:rsidRPr="006B57DF">
        <w:rPr>
          <w:rFonts w:ascii="Times New Roman" w:hAnsi="Times New Roman" w:cs="Times New Roman"/>
          <w:sz w:val="20"/>
          <w:szCs w:val="20"/>
        </w:rPr>
        <w:t xml:space="preserve">Table </w:t>
      </w:r>
      <w:r w:rsidR="003C51E6" w:rsidRPr="006B57DF">
        <w:rPr>
          <w:rFonts w:ascii="Times New Roman" w:hAnsi="Times New Roman" w:cs="Times New Roman"/>
          <w:sz w:val="20"/>
          <w:szCs w:val="20"/>
        </w:rPr>
        <w:t>S1</w:t>
      </w:r>
      <w:r w:rsidRPr="006B57DF">
        <w:rPr>
          <w:rFonts w:ascii="Times New Roman" w:hAnsi="Times New Roman" w:cs="Times New Roman"/>
          <w:sz w:val="20"/>
          <w:szCs w:val="20"/>
        </w:rPr>
        <w:t xml:space="preserve">. </w:t>
      </w:r>
      <w:r w:rsidR="0014095C" w:rsidRPr="006B57DF">
        <w:rPr>
          <w:rFonts w:ascii="Times New Roman" w:hAnsi="Times New Roman" w:cs="Times New Roman"/>
          <w:sz w:val="20"/>
          <w:szCs w:val="20"/>
        </w:rPr>
        <w:t>Comparison of the KRAS mutation detection rates between the</w:t>
      </w:r>
      <w:r w:rsidR="00846717" w:rsidRPr="006B57DF">
        <w:rPr>
          <w:rFonts w:ascii="Times New Roman" w:hAnsi="Times New Roman" w:cs="Times New Roman"/>
          <w:sz w:val="20"/>
          <w:szCs w:val="20"/>
        </w:rPr>
        <w:t xml:space="preserve"> tissues by EUS-FNA</w:t>
      </w:r>
      <w:r w:rsidR="008267A3" w:rsidRPr="006B57DF">
        <w:rPr>
          <w:rFonts w:ascii="Times New Roman" w:hAnsi="Times New Roman" w:cs="Times New Roman"/>
          <w:sz w:val="20"/>
          <w:szCs w:val="20"/>
        </w:rPr>
        <w:t xml:space="preserve"> and </w:t>
      </w:r>
      <w:r w:rsidR="006B40CB" w:rsidRPr="006B57DF">
        <w:rPr>
          <w:rFonts w:ascii="Times New Roman" w:hAnsi="Times New Roman" w:cs="Times New Roman"/>
          <w:sz w:val="20"/>
          <w:szCs w:val="20"/>
        </w:rPr>
        <w:t xml:space="preserve">ctDNA </w:t>
      </w:r>
      <w:r w:rsidR="0014095C" w:rsidRPr="006B57DF">
        <w:rPr>
          <w:rFonts w:ascii="Times New Roman" w:hAnsi="Times New Roman" w:cs="Times New Roman"/>
          <w:sz w:val="20"/>
          <w:szCs w:val="20"/>
        </w:rPr>
        <w:t>in</w:t>
      </w:r>
      <w:r w:rsidR="00B27FF6" w:rsidRPr="006B57DF">
        <w:rPr>
          <w:rFonts w:ascii="Times New Roman" w:hAnsi="Times New Roman" w:cs="Times New Roman"/>
          <w:sz w:val="20"/>
          <w:szCs w:val="20"/>
        </w:rPr>
        <w:t xml:space="preserve"> </w:t>
      </w:r>
      <w:r w:rsidR="00FC289D" w:rsidRPr="006B57DF">
        <w:rPr>
          <w:rFonts w:ascii="Times New Roman" w:hAnsi="Times New Roman" w:cs="Times New Roman"/>
          <w:sz w:val="20"/>
          <w:szCs w:val="20"/>
        </w:rPr>
        <w:t>p</w:t>
      </w:r>
      <w:r w:rsidR="00B27FF6" w:rsidRPr="006B57DF">
        <w:rPr>
          <w:rFonts w:ascii="Times New Roman" w:hAnsi="Times New Roman" w:cs="Times New Roman"/>
          <w:sz w:val="20"/>
          <w:szCs w:val="20"/>
        </w:rPr>
        <w:t xml:space="preserve">ancreatic </w:t>
      </w:r>
      <w:r w:rsidR="00347D17" w:rsidRPr="006B57DF">
        <w:rPr>
          <w:rFonts w:ascii="Times New Roman" w:hAnsi="Times New Roman" w:cs="Times New Roman"/>
          <w:sz w:val="20"/>
          <w:szCs w:val="20"/>
        </w:rPr>
        <w:t xml:space="preserve">cancer </w:t>
      </w:r>
      <w:r w:rsidR="00B27FF6" w:rsidRPr="006B57DF">
        <w:rPr>
          <w:rFonts w:ascii="Times New Roman" w:hAnsi="Times New Roman" w:cs="Times New Roman"/>
          <w:sz w:val="20"/>
          <w:szCs w:val="20"/>
        </w:rPr>
        <w:t xml:space="preserve">and </w:t>
      </w:r>
      <w:r w:rsidR="00FC289D" w:rsidRPr="006B57DF">
        <w:rPr>
          <w:rFonts w:ascii="Times New Roman" w:hAnsi="Times New Roman" w:cs="Times New Roman"/>
          <w:sz w:val="20"/>
          <w:szCs w:val="20"/>
        </w:rPr>
        <w:t>n</w:t>
      </w:r>
      <w:r w:rsidR="00B27FF6" w:rsidRPr="006B57DF">
        <w:rPr>
          <w:rFonts w:ascii="Times New Roman" w:hAnsi="Times New Roman" w:cs="Times New Roman"/>
          <w:sz w:val="20"/>
          <w:szCs w:val="20"/>
        </w:rPr>
        <w:t>on-malignant pancreatic mass</w:t>
      </w:r>
      <w:r w:rsidR="008267A3" w:rsidRPr="006B57DF">
        <w:rPr>
          <w:rFonts w:ascii="Times New Roman" w:hAnsi="Times New Roman" w:cs="Times New Roman"/>
          <w:sz w:val="20"/>
          <w:szCs w:val="20"/>
        </w:rPr>
        <w:t>.</w:t>
      </w:r>
      <w:r w:rsidR="0014095C" w:rsidRPr="006B57D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7"/>
        <w:tblW w:w="9214" w:type="dxa"/>
        <w:tblInd w:w="-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225"/>
        <w:gridCol w:w="1378"/>
        <w:gridCol w:w="1091"/>
        <w:gridCol w:w="1259"/>
        <w:gridCol w:w="1385"/>
        <w:gridCol w:w="1113"/>
      </w:tblGrid>
      <w:tr w:rsidR="00B27FF6" w:rsidRPr="006B57DF" w:rsidTr="00B27FF6">
        <w:tc>
          <w:tcPr>
            <w:tcW w:w="1763" w:type="dxa"/>
            <w:vMerge w:val="restart"/>
          </w:tcPr>
          <w:p w:rsidR="00B27FF6" w:rsidRPr="006B57DF" w:rsidRDefault="00B27FF6" w:rsidP="00B27FF6">
            <w:pPr>
              <w:autoSpaceDN w:val="0"/>
              <w:spacing w:line="72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No. cases (%)</w:t>
            </w:r>
          </w:p>
        </w:tc>
        <w:tc>
          <w:tcPr>
            <w:tcW w:w="2603" w:type="dxa"/>
            <w:gridSpan w:val="2"/>
            <w:tcBorders>
              <w:bottom w:val="single" w:sz="4" w:space="0" w:color="auto"/>
            </w:tcBorders>
            <w:vAlign w:val="center"/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  <w:r w:rsidR="003501FF" w:rsidRPr="006B57DF">
              <w:rPr>
                <w:rFonts w:ascii="Times New Roman" w:hAnsi="Times New Roman" w:cs="Times New Roman"/>
                <w:sz w:val="20"/>
                <w:szCs w:val="20"/>
              </w:rPr>
              <w:t>Cancer</w:t>
            </w:r>
          </w:p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(n=105)</w:t>
            </w:r>
          </w:p>
        </w:tc>
        <w:tc>
          <w:tcPr>
            <w:tcW w:w="1091" w:type="dxa"/>
            <w:vMerge w:val="restart"/>
            <w:vAlign w:val="center"/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2644" w:type="dxa"/>
            <w:gridSpan w:val="2"/>
            <w:tcBorders>
              <w:bottom w:val="single" w:sz="4" w:space="0" w:color="auto"/>
            </w:tcBorders>
            <w:vAlign w:val="center"/>
          </w:tcPr>
          <w:p w:rsidR="00B27FF6" w:rsidRPr="006B57DF" w:rsidRDefault="00B27FF6" w:rsidP="00B27F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529987270"/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Non-malignant pancreatic</w:t>
            </w:r>
          </w:p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mass</w:t>
            </w:r>
            <w:bookmarkEnd w:id="0"/>
            <w:r w:rsidRPr="006B57DF">
              <w:rPr>
                <w:rFonts w:ascii="Times New Roman" w:hAnsi="Times New Roman" w:cs="Times New Roman"/>
                <w:sz w:val="20"/>
                <w:szCs w:val="20"/>
              </w:rPr>
              <w:t xml:space="preserve"> (n=44)</w:t>
            </w:r>
          </w:p>
        </w:tc>
        <w:tc>
          <w:tcPr>
            <w:tcW w:w="1113" w:type="dxa"/>
            <w:vMerge w:val="restart"/>
            <w:vAlign w:val="center"/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B27FF6" w:rsidRPr="006B57DF" w:rsidTr="00B27FF6"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DE2B45" w:rsidRPr="006B57DF" w:rsidRDefault="00DE2B45" w:rsidP="00DE2B45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EUS-FNA</w:t>
            </w:r>
          </w:p>
          <w:p w:rsidR="00B27FF6" w:rsidRPr="006B57DF" w:rsidRDefault="00DE2B45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B57DF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ctDNA</w:t>
            </w:r>
          </w:p>
          <w:p w:rsidR="00DE2B45" w:rsidRPr="006B57DF" w:rsidRDefault="00DE2B45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B57DF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1" w:type="dxa"/>
            <w:vMerge/>
            <w:tcBorders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</w:tcPr>
          <w:p w:rsidR="00DE2B45" w:rsidRPr="006B57DF" w:rsidRDefault="00DE2B45" w:rsidP="009749FA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EUS-FNA</w:t>
            </w:r>
          </w:p>
          <w:p w:rsidR="00B27FF6" w:rsidRPr="006B57DF" w:rsidRDefault="00DE2B45" w:rsidP="00DE2B45">
            <w:pPr>
              <w:autoSpaceDN w:val="0"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B57DF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:rsidR="00DE2B45" w:rsidRPr="006B57DF" w:rsidRDefault="00DE2B45" w:rsidP="00DE2B45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ctDNA</w:t>
            </w:r>
          </w:p>
          <w:p w:rsidR="00B27FF6" w:rsidRPr="006B57DF" w:rsidRDefault="00DE2B45" w:rsidP="00DE2B45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B57DF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3" w:type="dxa"/>
            <w:vMerge/>
            <w:tcBorders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FF6" w:rsidRPr="006B57DF" w:rsidTr="00B27FF6">
        <w:tc>
          <w:tcPr>
            <w:tcW w:w="1763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</w:p>
        </w:tc>
        <w:tc>
          <w:tcPr>
            <w:tcW w:w="1225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17(16.2%)</w:t>
            </w:r>
          </w:p>
        </w:tc>
        <w:tc>
          <w:tcPr>
            <w:tcW w:w="1378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68(64.7%)</w:t>
            </w:r>
          </w:p>
        </w:tc>
        <w:tc>
          <w:tcPr>
            <w:tcW w:w="1091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259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41 (93.1%)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39(88.7%)</w:t>
            </w:r>
          </w:p>
        </w:tc>
        <w:tc>
          <w:tcPr>
            <w:tcW w:w="1113" w:type="dxa"/>
            <w:tcBorders>
              <w:top w:val="single" w:sz="4" w:space="0" w:color="auto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0.567</w:t>
            </w:r>
          </w:p>
        </w:tc>
      </w:tr>
      <w:tr w:rsidR="00B27FF6" w:rsidRPr="006B57DF" w:rsidTr="00B27FF6">
        <w:tc>
          <w:tcPr>
            <w:tcW w:w="176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Mutation Type</w:t>
            </w:r>
          </w:p>
        </w:tc>
        <w:tc>
          <w:tcPr>
            <w:tcW w:w="122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88(83.8%)</w:t>
            </w: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37(35.3%)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6 (6.8%)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5(11.3%)</w:t>
            </w:r>
          </w:p>
        </w:tc>
        <w:tc>
          <w:tcPr>
            <w:tcW w:w="111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FF6" w:rsidRPr="006B57DF" w:rsidTr="00B27FF6">
        <w:tc>
          <w:tcPr>
            <w:tcW w:w="176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G12D</w:t>
            </w:r>
          </w:p>
        </w:tc>
        <w:tc>
          <w:tcPr>
            <w:tcW w:w="122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46(43.8%)</w:t>
            </w: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24(22.9%)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2 (4.5%)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5(11.3%)</w:t>
            </w:r>
          </w:p>
        </w:tc>
        <w:tc>
          <w:tcPr>
            <w:tcW w:w="111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FF6" w:rsidRPr="006B57DF" w:rsidTr="00B27FF6">
        <w:tc>
          <w:tcPr>
            <w:tcW w:w="176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G12V</w:t>
            </w:r>
          </w:p>
        </w:tc>
        <w:tc>
          <w:tcPr>
            <w:tcW w:w="122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28(26.7%)</w:t>
            </w: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9(8.6%)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13" w:type="dxa"/>
            <w:tcBorders>
              <w:top w:val="nil"/>
              <w:bottom w:val="nil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FF6" w:rsidRPr="006B57DF" w:rsidTr="00B27FF6">
        <w:tc>
          <w:tcPr>
            <w:tcW w:w="1763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G12R</w:t>
            </w:r>
          </w:p>
        </w:tc>
        <w:tc>
          <w:tcPr>
            <w:tcW w:w="1225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14(13.3%)</w:t>
            </w:r>
          </w:p>
        </w:tc>
        <w:tc>
          <w:tcPr>
            <w:tcW w:w="1378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 xml:space="preserve">4(3.8%) </w:t>
            </w:r>
          </w:p>
        </w:tc>
        <w:tc>
          <w:tcPr>
            <w:tcW w:w="1091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1 (2.3%)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7DF"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13" w:type="dxa"/>
            <w:tcBorders>
              <w:top w:val="nil"/>
              <w:bottom w:val="single" w:sz="4" w:space="0" w:color="auto"/>
            </w:tcBorders>
          </w:tcPr>
          <w:p w:rsidR="00B27FF6" w:rsidRPr="006B57DF" w:rsidRDefault="00B27FF6" w:rsidP="00B27FF6">
            <w:pPr>
              <w:autoSpaceDN w:val="0"/>
              <w:spacing w:line="36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193E" w:rsidRPr="006B57DF" w:rsidRDefault="00A0193E">
      <w:pPr>
        <w:rPr>
          <w:rFonts w:ascii="Times New Roman" w:hAnsi="Times New Roman" w:cs="Times New Roman"/>
          <w:sz w:val="20"/>
          <w:szCs w:val="20"/>
        </w:rPr>
      </w:pPr>
    </w:p>
    <w:p w:rsidR="001077CF" w:rsidRPr="006B57DF" w:rsidRDefault="001077CF">
      <w:pPr>
        <w:rPr>
          <w:rFonts w:ascii="Times New Roman" w:hAnsi="Times New Roman" w:cs="Times New Roman"/>
          <w:sz w:val="20"/>
          <w:szCs w:val="20"/>
        </w:rPr>
      </w:pPr>
    </w:p>
    <w:p w:rsidR="001077CF" w:rsidRPr="006B57DF" w:rsidRDefault="001077CF">
      <w:pPr>
        <w:rPr>
          <w:rFonts w:ascii="Times New Roman" w:hAnsi="Times New Roman" w:cs="Times New Roman"/>
          <w:sz w:val="20"/>
          <w:szCs w:val="20"/>
        </w:rPr>
      </w:pPr>
      <w:bookmarkStart w:id="1" w:name="_GoBack"/>
      <w:bookmarkEnd w:id="1"/>
    </w:p>
    <w:sectPr w:rsidR="001077CF" w:rsidRPr="006B57DF" w:rsidSect="00D40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74BE" w:rsidRDefault="00B774BE" w:rsidP="00A0193E">
      <w:r>
        <w:separator/>
      </w:r>
    </w:p>
  </w:endnote>
  <w:endnote w:type="continuationSeparator" w:id="0">
    <w:p w:rsidR="00B774BE" w:rsidRDefault="00B774BE" w:rsidP="00A01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eGothic-BoldTwo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74BE" w:rsidRDefault="00B774BE" w:rsidP="00A0193E">
      <w:r>
        <w:separator/>
      </w:r>
    </w:p>
  </w:footnote>
  <w:footnote w:type="continuationSeparator" w:id="0">
    <w:p w:rsidR="00B774BE" w:rsidRDefault="00B774BE" w:rsidP="00A01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4549"/>
    <w:rsid w:val="000119DA"/>
    <w:rsid w:val="00094549"/>
    <w:rsid w:val="001077CF"/>
    <w:rsid w:val="00126C32"/>
    <w:rsid w:val="0013021E"/>
    <w:rsid w:val="00136091"/>
    <w:rsid w:val="0014095C"/>
    <w:rsid w:val="001612E1"/>
    <w:rsid w:val="00172CDA"/>
    <w:rsid w:val="001D6CE2"/>
    <w:rsid w:val="00255889"/>
    <w:rsid w:val="002A4310"/>
    <w:rsid w:val="002C56F9"/>
    <w:rsid w:val="00347D17"/>
    <w:rsid w:val="003501FF"/>
    <w:rsid w:val="003C51E6"/>
    <w:rsid w:val="004B3C88"/>
    <w:rsid w:val="0052058A"/>
    <w:rsid w:val="00586F45"/>
    <w:rsid w:val="006A16AD"/>
    <w:rsid w:val="006B40CB"/>
    <w:rsid w:val="006B57DF"/>
    <w:rsid w:val="006F45FA"/>
    <w:rsid w:val="0074782D"/>
    <w:rsid w:val="007C2BED"/>
    <w:rsid w:val="007D5DF7"/>
    <w:rsid w:val="007F5DE5"/>
    <w:rsid w:val="00812EC7"/>
    <w:rsid w:val="00817A66"/>
    <w:rsid w:val="008267A3"/>
    <w:rsid w:val="00846717"/>
    <w:rsid w:val="0088150D"/>
    <w:rsid w:val="008F32E7"/>
    <w:rsid w:val="00952CA4"/>
    <w:rsid w:val="009749FA"/>
    <w:rsid w:val="00A0193E"/>
    <w:rsid w:val="00A27C5C"/>
    <w:rsid w:val="00A368EE"/>
    <w:rsid w:val="00A36B9C"/>
    <w:rsid w:val="00B27FF6"/>
    <w:rsid w:val="00B65EF8"/>
    <w:rsid w:val="00B774BE"/>
    <w:rsid w:val="00C50171"/>
    <w:rsid w:val="00C66344"/>
    <w:rsid w:val="00D400A4"/>
    <w:rsid w:val="00D562DC"/>
    <w:rsid w:val="00DE2B45"/>
    <w:rsid w:val="00E756C1"/>
    <w:rsid w:val="00EF7A1D"/>
    <w:rsid w:val="00F71A36"/>
    <w:rsid w:val="00FB6FD6"/>
    <w:rsid w:val="00FC289D"/>
    <w:rsid w:val="00FE409E"/>
    <w:rsid w:val="00FF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BAD888-7863-47F0-96F6-971AE7F57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0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9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93E"/>
    <w:rPr>
      <w:sz w:val="18"/>
      <w:szCs w:val="18"/>
    </w:rPr>
  </w:style>
  <w:style w:type="table" w:styleId="a7">
    <w:name w:val="Table Grid"/>
    <w:basedOn w:val="a1"/>
    <w:uiPriority w:val="59"/>
    <w:rsid w:val="00A0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50171"/>
    <w:rPr>
      <w:rFonts w:ascii="TradeGothic-BoldTwo" w:hAnsi="TradeGothic-BoldTwo" w:hint="default"/>
      <w:b/>
      <w:bCs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aplle</dc:creator>
  <cp:keywords/>
  <dc:description/>
  <cp:lastModifiedBy>望 荣华</cp:lastModifiedBy>
  <cp:revision>46</cp:revision>
  <dcterms:created xsi:type="dcterms:W3CDTF">2018-03-25T08:58:00Z</dcterms:created>
  <dcterms:modified xsi:type="dcterms:W3CDTF">2019-09-18T14:37:00Z</dcterms:modified>
</cp:coreProperties>
</file>